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5EAC7" w14:textId="77777777" w:rsidR="00C413A5" w:rsidRDefault="00000000">
      <w:pPr>
        <w:pStyle w:val="a"/>
        <w:spacing w:after="100"/>
        <w:jc w:val="center"/>
      </w:pPr>
      <w:r>
        <w:rPr>
          <w:rStyle w:val="a0"/>
          <w:rFonts w:ascii="Aptos Display" w:hAnsi="Aptos Display"/>
          <w:b/>
          <w:bCs/>
          <w:sz w:val="30"/>
          <w:szCs w:val="30"/>
        </w:rPr>
        <w:t>DECLARATION OF CLIENT-INITIATED CONTACT</w:t>
      </w:r>
    </w:p>
    <w:p w14:paraId="37FC9A47" w14:textId="77777777" w:rsidR="00C413A5" w:rsidRDefault="00000000">
      <w:pPr>
        <w:pStyle w:val="a"/>
        <w:spacing w:after="340"/>
        <w:jc w:val="center"/>
      </w:pPr>
      <w:r>
        <w:rPr>
          <w:rStyle w:val="a0"/>
          <w:rFonts w:ascii="Aptos Display" w:hAnsi="Aptos Display"/>
          <w:i/>
          <w:iCs/>
          <w:color w:val="666666"/>
        </w:rPr>
        <w:t>(“Reverse Solicitation” Self-Certification)</w:t>
      </w:r>
    </w:p>
    <w:p w14:paraId="70B7624B" w14:textId="78AFD03D" w:rsidR="00C413A5" w:rsidRDefault="00000000">
      <w:pPr>
        <w:pStyle w:val="a"/>
        <w:spacing w:after="140" w:line="300" w:lineRule="auto"/>
        <w:jc w:val="both"/>
      </w:pPr>
      <w:r>
        <w:rPr>
          <w:rStyle w:val="a0"/>
          <w:rFonts w:ascii="Aptos Display" w:hAnsi="Aptos Display"/>
          <w:sz w:val="21"/>
          <w:szCs w:val="21"/>
        </w:rPr>
        <w:t xml:space="preserve">This Declaration is provided by the undersigned, on behalf of the corporate applicant identified below (the “Client”), to </w:t>
      </w:r>
      <w:proofErr w:type="spellStart"/>
      <w:r w:rsidR="0002639A">
        <w:rPr>
          <w:rStyle w:val="a0"/>
          <w:rFonts w:ascii="Aptos Display" w:hAnsi="Aptos Display"/>
          <w:sz w:val="21"/>
          <w:szCs w:val="21"/>
        </w:rPr>
        <w:t>Quidpay</w:t>
      </w:r>
      <w:proofErr w:type="spellEnd"/>
      <w:r w:rsidR="0002639A">
        <w:rPr>
          <w:rStyle w:val="a0"/>
          <w:rFonts w:ascii="Aptos Display" w:hAnsi="Aptos Display"/>
          <w:sz w:val="21"/>
          <w:szCs w:val="21"/>
        </w:rPr>
        <w:t xml:space="preserve"> Finance Ltd.</w:t>
      </w:r>
      <w:r>
        <w:rPr>
          <w:rStyle w:val="a0"/>
          <w:rFonts w:ascii="Aptos Display" w:hAnsi="Aptos Display"/>
          <w:sz w:val="21"/>
          <w:szCs w:val="21"/>
        </w:rPr>
        <w:t xml:space="preserve"> (“</w:t>
      </w:r>
      <w:r w:rsidR="0002639A">
        <w:rPr>
          <w:rStyle w:val="a0"/>
          <w:rFonts w:ascii="Aptos Display" w:hAnsi="Aptos Display"/>
          <w:sz w:val="21"/>
          <w:szCs w:val="21"/>
        </w:rPr>
        <w:t>QUIDPAY</w:t>
      </w:r>
      <w:r>
        <w:rPr>
          <w:rStyle w:val="a0"/>
          <w:rFonts w:ascii="Aptos Display" w:hAnsi="Aptos Display"/>
          <w:sz w:val="21"/>
          <w:szCs w:val="21"/>
        </w:rPr>
        <w:t xml:space="preserve">”) in connection with the Client’s request to open and operate a business payment account, including any associated virtual IBAN(s), with </w:t>
      </w:r>
      <w:r w:rsidR="0002639A">
        <w:rPr>
          <w:rStyle w:val="a0"/>
          <w:rFonts w:ascii="Aptos Display" w:hAnsi="Aptos Display"/>
          <w:sz w:val="21"/>
          <w:szCs w:val="21"/>
        </w:rPr>
        <w:t>QUIDPAY</w:t>
      </w:r>
      <w:r>
        <w:rPr>
          <w:rStyle w:val="a0"/>
          <w:rFonts w:ascii="Aptos Display" w:hAnsi="Aptos Display"/>
          <w:sz w:val="21"/>
          <w:szCs w:val="21"/>
        </w:rPr>
        <w:t xml:space="preserve"> and/or its banking or payment partners.</w:t>
      </w:r>
    </w:p>
    <w:p w14:paraId="4642C28B" w14:textId="770934E6" w:rsidR="00C413A5" w:rsidRDefault="0002639A">
      <w:pPr>
        <w:pStyle w:val="a"/>
        <w:spacing w:after="140" w:line="300" w:lineRule="auto"/>
        <w:jc w:val="both"/>
      </w:pPr>
      <w:r>
        <w:rPr>
          <w:rStyle w:val="a0"/>
          <w:rFonts w:ascii="Aptos Display" w:hAnsi="Aptos Display"/>
          <w:sz w:val="21"/>
          <w:szCs w:val="21"/>
        </w:rPr>
        <w:t>QUIDPAY</w:t>
      </w:r>
      <w:r w:rsidR="00000000">
        <w:rPr>
          <w:rStyle w:val="a0"/>
          <w:rFonts w:ascii="Aptos Display" w:hAnsi="Aptos Display"/>
          <w:sz w:val="21"/>
          <w:szCs w:val="21"/>
        </w:rPr>
        <w:t xml:space="preserve"> relies on this Declaration, together with the Client’s onboarding file and correspondence history, as part of the evidence that the relationship was initiated at the Client’s own exclusive initiative. Please complete all sections accurately and truthfully; </w:t>
      </w:r>
      <w:r>
        <w:rPr>
          <w:rStyle w:val="a0"/>
          <w:rFonts w:ascii="Aptos Display" w:hAnsi="Aptos Display"/>
          <w:sz w:val="21"/>
          <w:szCs w:val="21"/>
        </w:rPr>
        <w:t>QUIDPAY</w:t>
      </w:r>
      <w:r w:rsidR="00000000">
        <w:rPr>
          <w:rStyle w:val="a0"/>
          <w:rFonts w:ascii="Aptos Display" w:hAnsi="Aptos Display"/>
          <w:sz w:val="21"/>
          <w:szCs w:val="21"/>
        </w:rPr>
        <w:t xml:space="preserve"> may request supporting information.</w:t>
      </w:r>
    </w:p>
    <w:p w14:paraId="0A2E2C89" w14:textId="77777777" w:rsidR="00C413A5" w:rsidRDefault="00000000">
      <w:pPr>
        <w:pStyle w:val="2"/>
        <w:spacing w:before="260" w:after="120"/>
        <w:jc w:val="both"/>
      </w:pPr>
      <w:r>
        <w:rPr>
          <w:rStyle w:val="a0"/>
          <w:rFonts w:ascii="Aptos Display" w:hAnsi="Aptos Display"/>
          <w:b/>
          <w:bCs/>
          <w:color w:val="1F1F1F"/>
          <w:sz w:val="22"/>
          <w:szCs w:val="22"/>
        </w:rPr>
        <w:t>A. Client identification</w:t>
      </w:r>
    </w:p>
    <w:p w14:paraId="286F35AC" w14:textId="78E5E37F"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Legal Name: </w:t>
      </w:r>
    </w:p>
    <w:p w14:paraId="4D6AE046" w14:textId="265581E3" w:rsidR="00C413A5" w:rsidRDefault="00000000">
      <w:pPr>
        <w:pStyle w:val="a"/>
        <w:pBdr>
          <w:bottom w:val="single" w:sz="4" w:space="2" w:color="999999"/>
        </w:pBdr>
        <w:spacing w:after="220"/>
      </w:pPr>
      <w:r>
        <w:rPr>
          <w:rStyle w:val="a0"/>
          <w:rFonts w:ascii="Aptos Display" w:hAnsi="Aptos Display"/>
          <w:i/>
          <w:iCs/>
          <w:color w:val="666666"/>
          <w:sz w:val="19"/>
          <w:szCs w:val="19"/>
        </w:rPr>
        <w:t>Registration number:</w:t>
      </w:r>
    </w:p>
    <w:p w14:paraId="182AC0A3" w14:textId="7D922C6F"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Country and date of incorporation: </w:t>
      </w:r>
    </w:p>
    <w:p w14:paraId="3B2CF393" w14:textId="6BBF95D5"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Registered office address: </w:t>
      </w:r>
    </w:p>
    <w:p w14:paraId="46891762" w14:textId="2FE401CB" w:rsidR="00C413A5" w:rsidRDefault="00000000" w:rsidP="0002639A">
      <w:pPr>
        <w:pStyle w:val="a"/>
        <w:pBdr>
          <w:bottom w:val="single" w:sz="4" w:space="2" w:color="999999"/>
        </w:pBdr>
        <w:spacing w:after="220"/>
        <w:ind w:left="720" w:hanging="720"/>
      </w:pPr>
      <w:r>
        <w:rPr>
          <w:rStyle w:val="a0"/>
          <w:rFonts w:ascii="Aptos Display" w:hAnsi="Aptos Display"/>
          <w:i/>
          <w:iCs/>
          <w:color w:val="666666"/>
          <w:sz w:val="19"/>
          <w:szCs w:val="19"/>
        </w:rPr>
        <w:t>Country(</w:t>
      </w:r>
      <w:proofErr w:type="spellStart"/>
      <w:r>
        <w:rPr>
          <w:rStyle w:val="a0"/>
          <w:rFonts w:ascii="Aptos Display" w:hAnsi="Aptos Display"/>
          <w:i/>
          <w:iCs/>
          <w:color w:val="666666"/>
          <w:sz w:val="19"/>
          <w:szCs w:val="19"/>
        </w:rPr>
        <w:t>ies</w:t>
      </w:r>
      <w:proofErr w:type="spellEnd"/>
      <w:r>
        <w:rPr>
          <w:rStyle w:val="a0"/>
          <w:rFonts w:ascii="Aptos Display" w:hAnsi="Aptos Display"/>
          <w:i/>
          <w:iCs/>
          <w:color w:val="666666"/>
          <w:sz w:val="19"/>
          <w:szCs w:val="19"/>
        </w:rPr>
        <w:t xml:space="preserve">) in which the Client is established or carries on business: </w:t>
      </w:r>
    </w:p>
    <w:p w14:paraId="1452E14C" w14:textId="77777777" w:rsidR="00C413A5" w:rsidRDefault="00000000">
      <w:pPr>
        <w:pStyle w:val="2"/>
        <w:spacing w:before="260" w:after="120"/>
      </w:pPr>
      <w:r>
        <w:rPr>
          <w:rStyle w:val="a0"/>
          <w:rFonts w:ascii="Aptos Display" w:hAnsi="Aptos Display"/>
          <w:b/>
          <w:bCs/>
          <w:color w:val="1F1F1F"/>
          <w:sz w:val="22"/>
          <w:szCs w:val="22"/>
        </w:rPr>
        <w:t>B. Authorized signatory</w:t>
      </w:r>
    </w:p>
    <w:p w14:paraId="4A99DA27" w14:textId="7FFD05E3"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Full name: </w:t>
      </w:r>
    </w:p>
    <w:p w14:paraId="0B52F731" w14:textId="28D7DC7D"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Position/title with the Client: </w:t>
      </w:r>
    </w:p>
    <w:p w14:paraId="08E1D14B" w14:textId="7C32672C"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ID/passport number and issuing country: </w:t>
      </w:r>
    </w:p>
    <w:p w14:paraId="5A26F074" w14:textId="77777777" w:rsidR="00C413A5" w:rsidRDefault="00000000">
      <w:pPr>
        <w:pStyle w:val="2"/>
        <w:spacing w:before="260" w:after="120"/>
      </w:pPr>
      <w:r>
        <w:rPr>
          <w:rStyle w:val="a0"/>
          <w:rFonts w:ascii="Aptos Display" w:hAnsi="Aptos Display"/>
          <w:b/>
          <w:bCs/>
          <w:color w:val="1F1F1F"/>
          <w:sz w:val="22"/>
          <w:szCs w:val="22"/>
        </w:rPr>
        <w:t>C. Services requested by the Client</w:t>
      </w:r>
    </w:p>
    <w:p w14:paraId="22E3738D" w14:textId="457F4E12" w:rsidR="00C413A5" w:rsidRDefault="00000000">
      <w:pPr>
        <w:pStyle w:val="a"/>
        <w:spacing w:after="140" w:line="300" w:lineRule="auto"/>
        <w:jc w:val="both"/>
      </w:pPr>
      <w:r>
        <w:rPr>
          <w:rStyle w:val="a0"/>
          <w:rFonts w:ascii="Aptos Display" w:hAnsi="Aptos Display"/>
          <w:sz w:val="21"/>
          <w:szCs w:val="21"/>
        </w:rPr>
        <w:t xml:space="preserve">Please indicate which service(s) the Client is requesting from </w:t>
      </w:r>
      <w:r w:rsidR="0002639A">
        <w:rPr>
          <w:rStyle w:val="a0"/>
          <w:rFonts w:ascii="Aptos Display" w:hAnsi="Aptos Display"/>
          <w:sz w:val="21"/>
          <w:szCs w:val="21"/>
        </w:rPr>
        <w:t>QUIDPAY</w:t>
      </w:r>
      <w:r>
        <w:rPr>
          <w:rStyle w:val="a0"/>
          <w:rFonts w:ascii="Aptos Display" w:hAnsi="Aptos Display"/>
          <w:sz w:val="21"/>
          <w:szCs w:val="21"/>
        </w:rPr>
        <w:t xml:space="preserve">. This confirms the specific service(s) the Client itself asked for — </w:t>
      </w:r>
      <w:r w:rsidR="0002639A">
        <w:rPr>
          <w:rStyle w:val="a0"/>
          <w:rFonts w:ascii="Aptos Display" w:hAnsi="Aptos Display"/>
          <w:sz w:val="21"/>
          <w:szCs w:val="21"/>
        </w:rPr>
        <w:t>QUIDPAY</w:t>
      </w:r>
      <w:r>
        <w:rPr>
          <w:rStyle w:val="a0"/>
          <w:rFonts w:ascii="Aptos Display" w:hAnsi="Aptos Display"/>
          <w:sz w:val="21"/>
          <w:szCs w:val="21"/>
        </w:rPr>
        <w:t xml:space="preserve">’s reliance on this Declaration is limited to the service(s) checked below and does not extend to any other service </w:t>
      </w:r>
      <w:r w:rsidR="0002639A">
        <w:rPr>
          <w:rStyle w:val="a0"/>
          <w:rFonts w:ascii="Aptos Display" w:hAnsi="Aptos Display"/>
          <w:sz w:val="21"/>
          <w:szCs w:val="21"/>
        </w:rPr>
        <w:t>QUIDPAY</w:t>
      </w:r>
      <w:r>
        <w:rPr>
          <w:rStyle w:val="a0"/>
          <w:rFonts w:ascii="Aptos Display" w:hAnsi="Aptos Display"/>
          <w:sz w:val="21"/>
          <w:szCs w:val="21"/>
        </w:rPr>
        <w:t xml:space="preserve"> may offer.</w:t>
      </w:r>
    </w:p>
    <w:p w14:paraId="0AD4A0CC" w14:textId="77777777" w:rsidR="00C413A5" w:rsidRDefault="00000000">
      <w:pPr>
        <w:pStyle w:val="a"/>
        <w:spacing w:after="100"/>
      </w:pPr>
      <w:sdt>
        <w:sdtPr>
          <w:alias w:val="Checkbox 1"/>
          <w:tag w:val="reverse_checkbox_1"/>
          <w:id w:val="170001"/>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Crypto</w:t>
      </w:r>
      <w:r>
        <w:rPr>
          <w:rStyle w:val="a0"/>
          <w:rFonts w:ascii="Aptos Display" w:hAnsi="Aptos Display"/>
          <w:sz w:val="21"/>
          <w:szCs w:val="21"/>
        </w:rPr>
        <w:t xml:space="preserve"> asset custody</w:t>
      </w:r>
    </w:p>
    <w:p w14:paraId="1A296AE8" w14:textId="77777777" w:rsidR="00C413A5" w:rsidRDefault="00000000">
      <w:pPr>
        <w:pStyle w:val="a"/>
        <w:spacing w:after="100"/>
      </w:pPr>
      <w:sdt>
        <w:sdtPr>
          <w:alias w:val="Checkbox 2"/>
          <w:tag w:val="reverse_checkbox_2"/>
          <w:id w:val="170002"/>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Crypto/</w:t>
      </w:r>
      <w:r>
        <w:rPr>
          <w:rStyle w:val="a0"/>
          <w:rFonts w:ascii="Aptos Display" w:hAnsi="Aptos Display"/>
          <w:sz w:val="21"/>
          <w:szCs w:val="21"/>
        </w:rPr>
        <w:t>fiat exchange</w:t>
      </w:r>
    </w:p>
    <w:p w14:paraId="41F713FB" w14:textId="77777777" w:rsidR="00C413A5" w:rsidRDefault="00000000">
      <w:pPr>
        <w:pStyle w:val="a"/>
        <w:spacing w:after="100"/>
      </w:pPr>
      <w:sdt>
        <w:sdtPr>
          <w:alias w:val="Checkbox 3"/>
          <w:tag w:val="reverse_checkbox_3"/>
          <w:id w:val="170003"/>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Business</w:t>
      </w:r>
      <w:r>
        <w:rPr>
          <w:rStyle w:val="a0"/>
          <w:rFonts w:ascii="Aptos Display" w:hAnsi="Aptos Display"/>
          <w:sz w:val="21"/>
          <w:szCs w:val="21"/>
        </w:rPr>
        <w:t xml:space="preserve"> payment account / IBAN</w:t>
      </w:r>
    </w:p>
    <w:p w14:paraId="3EC66BE2" w14:textId="77777777" w:rsidR="00C413A5" w:rsidRDefault="00000000">
      <w:pPr>
        <w:pStyle w:val="a"/>
        <w:spacing w:after="100"/>
      </w:pPr>
      <w:sdt>
        <w:sdtPr>
          <w:alias w:val="Checkbox 4"/>
          <w:tag w:val="reverse_checkbox_4"/>
          <w:id w:val="170004"/>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Staking</w:t>
      </w:r>
    </w:p>
    <w:p w14:paraId="5D25A5ED" w14:textId="77777777" w:rsidR="00C413A5" w:rsidRDefault="00000000">
      <w:pPr>
        <w:pStyle w:val="2"/>
        <w:spacing w:before="260" w:after="120"/>
      </w:pPr>
      <w:r>
        <w:rPr>
          <w:rStyle w:val="a0"/>
          <w:rFonts w:ascii="Aptos Display" w:hAnsi="Aptos Display"/>
          <w:b/>
          <w:bCs/>
          <w:color w:val="1F1F1F"/>
          <w:sz w:val="22"/>
          <w:szCs w:val="22"/>
        </w:rPr>
        <w:t>D. Declaration</w:t>
      </w:r>
    </w:p>
    <w:p w14:paraId="085B535C" w14:textId="77777777" w:rsidR="00C413A5" w:rsidRDefault="00000000">
      <w:pPr>
        <w:pStyle w:val="a"/>
        <w:spacing w:after="140" w:line="300" w:lineRule="auto"/>
      </w:pPr>
      <w:r>
        <w:rPr>
          <w:rStyle w:val="a0"/>
          <w:rFonts w:ascii="Aptos Display" w:hAnsi="Aptos Display"/>
          <w:sz w:val="21"/>
          <w:szCs w:val="21"/>
        </w:rPr>
        <w:t>On behalf of the Client, I declare that:</w:t>
      </w:r>
    </w:p>
    <w:p w14:paraId="3299B73B" w14:textId="4DF15DAA" w:rsidR="00C413A5" w:rsidRDefault="00000000">
      <w:pPr>
        <w:pStyle w:val="a2"/>
        <w:numPr>
          <w:ilvl w:val="0"/>
          <w:numId w:val="1"/>
        </w:numPr>
        <w:spacing w:after="100" w:line="300" w:lineRule="auto"/>
        <w:jc w:val="both"/>
      </w:pPr>
      <w:r>
        <w:rPr>
          <w:rStyle w:val="a0"/>
          <w:rFonts w:ascii="Aptos Display" w:hAnsi="Aptos Display"/>
          <w:sz w:val="21"/>
          <w:szCs w:val="21"/>
        </w:rPr>
        <w:t xml:space="preserve">The Client approached </w:t>
      </w:r>
      <w:r w:rsidR="0002639A">
        <w:rPr>
          <w:rStyle w:val="a0"/>
          <w:rFonts w:ascii="Aptos Display" w:hAnsi="Aptos Display"/>
          <w:sz w:val="21"/>
          <w:szCs w:val="21"/>
        </w:rPr>
        <w:t>QUIDPAY</w:t>
      </w:r>
      <w:r>
        <w:rPr>
          <w:rStyle w:val="a0"/>
          <w:rFonts w:ascii="Aptos Display" w:hAnsi="Aptos Display"/>
          <w:sz w:val="21"/>
          <w:szCs w:val="21"/>
        </w:rPr>
        <w:t xml:space="preserve"> entirely on its own initiative. The Client was not the subject of any advertising, promotional campaign, direct or cold outreach, targeted marketing communication, geo-targeted online advertising, or organised referral/incentive programme operated by </w:t>
      </w:r>
      <w:r w:rsidR="0002639A">
        <w:rPr>
          <w:rStyle w:val="a0"/>
          <w:rFonts w:ascii="Aptos Display" w:hAnsi="Aptos Display"/>
          <w:sz w:val="21"/>
          <w:szCs w:val="21"/>
        </w:rPr>
        <w:t>QUIDPAY</w:t>
      </w:r>
      <w:r>
        <w:rPr>
          <w:rStyle w:val="a0"/>
          <w:rFonts w:ascii="Aptos Display" w:hAnsi="Aptos Display"/>
          <w:sz w:val="21"/>
          <w:szCs w:val="21"/>
        </w:rPr>
        <w:t xml:space="preserve">, </w:t>
      </w:r>
      <w:r>
        <w:rPr>
          <w:rStyle w:val="a0"/>
          <w:rFonts w:ascii="Aptos Display" w:hAnsi="Aptos Display"/>
          <w:sz w:val="21"/>
          <w:szCs w:val="21"/>
        </w:rPr>
        <w:lastRenderedPageBreak/>
        <w:t xml:space="preserve">its affiliates, agents, or any party acting on </w:t>
      </w:r>
      <w:r w:rsidR="0002639A">
        <w:rPr>
          <w:rStyle w:val="a0"/>
          <w:rFonts w:ascii="Aptos Display" w:hAnsi="Aptos Display"/>
          <w:sz w:val="21"/>
          <w:szCs w:val="21"/>
        </w:rPr>
        <w:t>QUIDPAY</w:t>
      </w:r>
      <w:r>
        <w:rPr>
          <w:rStyle w:val="a0"/>
          <w:rFonts w:ascii="Aptos Display" w:hAnsi="Aptos Display"/>
          <w:sz w:val="21"/>
          <w:szCs w:val="21"/>
        </w:rPr>
        <w:t>’s behalf, directed at the Client or at the jurisdiction in which the Client is established or carries on business.</w:t>
      </w:r>
    </w:p>
    <w:p w14:paraId="4E171EDC" w14:textId="026166A4" w:rsidR="00C413A5" w:rsidRDefault="00000000">
      <w:pPr>
        <w:pStyle w:val="a2"/>
        <w:numPr>
          <w:ilvl w:val="0"/>
          <w:numId w:val="1"/>
        </w:numPr>
        <w:spacing w:after="100" w:line="300" w:lineRule="auto"/>
        <w:jc w:val="both"/>
      </w:pPr>
      <w:r>
        <w:rPr>
          <w:rStyle w:val="a0"/>
          <w:rFonts w:ascii="Aptos Display" w:hAnsi="Aptos Display"/>
          <w:sz w:val="21"/>
          <w:szCs w:val="21"/>
        </w:rPr>
        <w:t xml:space="preserve">No commission, fee, referral incentive, or other benefit was paid or promised by </w:t>
      </w:r>
      <w:r w:rsidR="0002639A">
        <w:rPr>
          <w:rStyle w:val="a0"/>
          <w:rFonts w:ascii="Aptos Display" w:hAnsi="Aptos Display"/>
          <w:sz w:val="21"/>
          <w:szCs w:val="21"/>
        </w:rPr>
        <w:t>QUIDPAY</w:t>
      </w:r>
      <w:r>
        <w:rPr>
          <w:rStyle w:val="a0"/>
          <w:rFonts w:ascii="Aptos Display" w:hAnsi="Aptos Display"/>
          <w:sz w:val="21"/>
          <w:szCs w:val="21"/>
        </w:rPr>
        <w:t xml:space="preserve">, or by any party acting on its behalf, to any introducer, affiliate, agent, or other third party in connection with the Client’s decision to contact </w:t>
      </w:r>
      <w:r w:rsidR="0002639A">
        <w:rPr>
          <w:rStyle w:val="a0"/>
          <w:rFonts w:ascii="Aptos Display" w:hAnsi="Aptos Display"/>
          <w:sz w:val="21"/>
          <w:szCs w:val="21"/>
        </w:rPr>
        <w:t>QUIDPAY</w:t>
      </w:r>
      <w:r>
        <w:rPr>
          <w:rStyle w:val="a0"/>
          <w:rFonts w:ascii="Aptos Display" w:hAnsi="Aptos Display"/>
          <w:sz w:val="21"/>
          <w:szCs w:val="21"/>
        </w:rPr>
        <w:t>.</w:t>
      </w:r>
    </w:p>
    <w:p w14:paraId="6807C240" w14:textId="60697194" w:rsidR="00C413A5" w:rsidRDefault="00000000">
      <w:pPr>
        <w:pStyle w:val="a2"/>
        <w:numPr>
          <w:ilvl w:val="0"/>
          <w:numId w:val="1"/>
        </w:numPr>
        <w:spacing w:after="100" w:line="300" w:lineRule="auto"/>
        <w:jc w:val="both"/>
      </w:pPr>
      <w:r>
        <w:rPr>
          <w:rStyle w:val="a0"/>
          <w:rFonts w:ascii="Aptos Display" w:hAnsi="Aptos Display"/>
          <w:sz w:val="21"/>
          <w:szCs w:val="21"/>
        </w:rPr>
        <w:t xml:space="preserve">The Client’s decision to seek </w:t>
      </w:r>
      <w:r w:rsidR="0002639A">
        <w:rPr>
          <w:rStyle w:val="a0"/>
          <w:rFonts w:ascii="Aptos Display" w:hAnsi="Aptos Display"/>
          <w:sz w:val="21"/>
          <w:szCs w:val="21"/>
        </w:rPr>
        <w:t>QUIDPAY</w:t>
      </w:r>
      <w:r>
        <w:rPr>
          <w:rStyle w:val="a0"/>
          <w:rFonts w:ascii="Aptos Display" w:hAnsi="Aptos Display"/>
          <w:sz w:val="21"/>
          <w:szCs w:val="21"/>
        </w:rPr>
        <w:t>’s services was made independently by the Client’s own management, based on information the Client itself sought out and reviewed.</w:t>
      </w:r>
    </w:p>
    <w:p w14:paraId="0CB3F369" w14:textId="068B340D" w:rsidR="00C413A5" w:rsidRDefault="00000000">
      <w:pPr>
        <w:pStyle w:val="a2"/>
        <w:numPr>
          <w:ilvl w:val="0"/>
          <w:numId w:val="1"/>
        </w:numPr>
        <w:spacing w:after="100" w:line="300" w:lineRule="auto"/>
        <w:jc w:val="both"/>
      </w:pPr>
      <w:r>
        <w:rPr>
          <w:rStyle w:val="a0"/>
          <w:rFonts w:ascii="Aptos Display" w:hAnsi="Aptos Display"/>
          <w:sz w:val="21"/>
          <w:szCs w:val="21"/>
        </w:rPr>
        <w:t xml:space="preserve">The Client has not been, and will not be, induced by </w:t>
      </w:r>
      <w:r w:rsidR="0002639A">
        <w:rPr>
          <w:rStyle w:val="a0"/>
          <w:rFonts w:ascii="Aptos Display" w:hAnsi="Aptos Display"/>
          <w:sz w:val="21"/>
          <w:szCs w:val="21"/>
        </w:rPr>
        <w:t>QUIDPAY</w:t>
      </w:r>
      <w:r>
        <w:rPr>
          <w:rStyle w:val="a0"/>
          <w:rFonts w:ascii="Aptos Display" w:hAnsi="Aptos Display"/>
          <w:sz w:val="21"/>
          <w:szCs w:val="21"/>
        </w:rPr>
        <w:t xml:space="preserve"> to represent to any third party or regulatory authority a different account of how this relationship began.</w:t>
      </w:r>
    </w:p>
    <w:p w14:paraId="6E8DB4AB" w14:textId="4F7E666D" w:rsidR="00C413A5" w:rsidRDefault="00000000">
      <w:pPr>
        <w:pStyle w:val="2"/>
        <w:spacing w:before="260" w:after="120"/>
      </w:pPr>
      <w:r>
        <w:rPr>
          <w:rStyle w:val="a0"/>
          <w:rFonts w:ascii="Aptos Display" w:hAnsi="Aptos Display"/>
          <w:b/>
          <w:bCs/>
          <w:color w:val="1F1F1F"/>
          <w:sz w:val="22"/>
          <w:szCs w:val="22"/>
        </w:rPr>
        <w:t xml:space="preserve">E. How did the Client learn about </w:t>
      </w:r>
      <w:r w:rsidR="0002639A">
        <w:rPr>
          <w:rStyle w:val="a0"/>
          <w:rFonts w:ascii="Aptos Display" w:hAnsi="Aptos Display"/>
          <w:b/>
          <w:bCs/>
          <w:color w:val="1F1F1F"/>
          <w:sz w:val="22"/>
          <w:szCs w:val="22"/>
        </w:rPr>
        <w:t>QUIDPAY</w:t>
      </w:r>
      <w:r>
        <w:rPr>
          <w:rStyle w:val="a0"/>
          <w:rFonts w:ascii="Aptos Display" w:hAnsi="Aptos Display"/>
          <w:b/>
          <w:bCs/>
          <w:color w:val="1F1F1F"/>
          <w:sz w:val="22"/>
          <w:szCs w:val="22"/>
        </w:rPr>
        <w:t>’s services?</w:t>
      </w:r>
    </w:p>
    <w:p w14:paraId="4D5906CC" w14:textId="409CF30C" w:rsidR="00C413A5" w:rsidRDefault="00000000">
      <w:pPr>
        <w:pStyle w:val="a"/>
        <w:spacing w:after="140" w:line="300" w:lineRule="auto"/>
        <w:jc w:val="both"/>
      </w:pPr>
      <w:r>
        <w:rPr>
          <w:rStyle w:val="a0"/>
          <w:rFonts w:ascii="Aptos Display" w:hAnsi="Aptos Display"/>
          <w:sz w:val="21"/>
          <w:szCs w:val="21"/>
        </w:rPr>
        <w:t xml:space="preserve">Please describe specifically (e.g. independent internet search, existing personal/business relationship, professional network, industry publication or event, referral by a person not acting on </w:t>
      </w:r>
      <w:r w:rsidR="0002639A">
        <w:rPr>
          <w:rStyle w:val="a0"/>
          <w:rFonts w:ascii="Aptos Display" w:hAnsi="Aptos Display"/>
          <w:sz w:val="21"/>
          <w:szCs w:val="21"/>
        </w:rPr>
        <w:t>QUIDPAY</w:t>
      </w:r>
      <w:r>
        <w:rPr>
          <w:rStyle w:val="a0"/>
          <w:rFonts w:ascii="Aptos Display" w:hAnsi="Aptos Display"/>
          <w:sz w:val="21"/>
          <w:szCs w:val="21"/>
        </w:rPr>
        <w:t xml:space="preserve">’s behalf, other — please specify). This information forms part of </w:t>
      </w:r>
      <w:r w:rsidR="0002639A">
        <w:rPr>
          <w:rStyle w:val="a0"/>
          <w:rFonts w:ascii="Aptos Display" w:hAnsi="Aptos Display"/>
          <w:sz w:val="21"/>
          <w:szCs w:val="21"/>
        </w:rPr>
        <w:t>QUIDPAY</w:t>
      </w:r>
      <w:r>
        <w:rPr>
          <w:rStyle w:val="a0"/>
          <w:rFonts w:ascii="Aptos Display" w:hAnsi="Aptos Display"/>
          <w:sz w:val="21"/>
          <w:szCs w:val="21"/>
        </w:rPr>
        <w:t xml:space="preserve">’s compliance record and may be relied upon by </w:t>
      </w:r>
      <w:r w:rsidR="0002639A">
        <w:rPr>
          <w:rStyle w:val="a0"/>
          <w:rFonts w:ascii="Aptos Display" w:hAnsi="Aptos Display"/>
          <w:sz w:val="21"/>
          <w:szCs w:val="21"/>
        </w:rPr>
        <w:t>QUIDPAY</w:t>
      </w:r>
      <w:r>
        <w:rPr>
          <w:rStyle w:val="a0"/>
          <w:rFonts w:ascii="Aptos Display" w:hAnsi="Aptos Display"/>
          <w:sz w:val="21"/>
          <w:szCs w:val="21"/>
        </w:rPr>
        <w:t>’s regulators.</w:t>
      </w:r>
    </w:p>
    <w:p w14:paraId="58EADF6F" w14:textId="22198C89" w:rsidR="00C413A5" w:rsidRDefault="00000000">
      <w:pPr>
        <w:pStyle w:val="a"/>
        <w:pBdr>
          <w:bottom w:val="single" w:sz="4" w:space="2" w:color="999999"/>
        </w:pBdr>
        <w:spacing w:after="220"/>
      </w:pPr>
      <w:r>
        <w:rPr>
          <w:rStyle w:val="a0"/>
          <w:rFonts w:ascii="Aptos Display" w:hAnsi="Aptos Display"/>
          <w:i/>
          <w:iCs/>
          <w:color w:val="666666"/>
          <w:sz w:val="19"/>
          <w:szCs w:val="19"/>
        </w:rPr>
        <w:t xml:space="preserve">Description of how the Client first learned of </w:t>
      </w:r>
      <w:r w:rsidR="0002639A">
        <w:rPr>
          <w:rStyle w:val="a0"/>
          <w:rFonts w:ascii="Aptos Display" w:hAnsi="Aptos Display"/>
          <w:i/>
          <w:iCs/>
          <w:color w:val="666666"/>
          <w:sz w:val="19"/>
          <w:szCs w:val="19"/>
        </w:rPr>
        <w:t>QUIDPAY</w:t>
      </w:r>
      <w:r w:rsidR="0002639A">
        <w:rPr>
          <w:rStyle w:val="a0"/>
          <w:rFonts w:ascii="Aptos Display" w:hAnsi="Aptos Display"/>
          <w:i/>
          <w:iCs/>
          <w:color w:val="666666"/>
          <w:sz w:val="19"/>
          <w:szCs w:val="19"/>
        </w:rPr>
        <w:br/>
      </w:r>
      <w:r>
        <w:rPr>
          <w:rStyle w:val="a0"/>
          <w:rFonts w:ascii="Aptos Display" w:hAnsi="Aptos Display"/>
          <w:i/>
          <w:iCs/>
          <w:color w:val="666666"/>
          <w:sz w:val="19"/>
          <w:szCs w:val="19"/>
        </w:rPr>
        <w:t>Channel used for first contact (e.g. email, website inquiry form, telephone, in person)</w:t>
      </w:r>
    </w:p>
    <w:p w14:paraId="458A8010" w14:textId="77777777" w:rsidR="00C413A5" w:rsidRDefault="00000000">
      <w:pPr>
        <w:pStyle w:val="2"/>
        <w:spacing w:before="260" w:after="120"/>
      </w:pPr>
      <w:r>
        <w:rPr>
          <w:rStyle w:val="a0"/>
          <w:rFonts w:ascii="Aptos Display" w:hAnsi="Aptos Display"/>
          <w:b/>
          <w:bCs/>
          <w:color w:val="1F1F1F"/>
          <w:sz w:val="22"/>
          <w:szCs w:val="22"/>
        </w:rPr>
        <w:t>F. Acknowledgements</w:t>
      </w:r>
    </w:p>
    <w:p w14:paraId="6D5FBE60" w14:textId="7126F4D2" w:rsidR="00C413A5" w:rsidRDefault="00000000">
      <w:pPr>
        <w:pStyle w:val="a"/>
        <w:spacing w:after="100"/>
        <w:jc w:val="both"/>
      </w:pPr>
      <w:sdt>
        <w:sdtPr>
          <w:alias w:val="Checkbox 5"/>
          <w:tag w:val="reverse_checkbox_5"/>
          <w:id w:val="170005"/>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The</w:t>
      </w:r>
      <w:r>
        <w:rPr>
          <w:rStyle w:val="a0"/>
          <w:rFonts w:ascii="Aptos Display" w:hAnsi="Aptos Display"/>
          <w:sz w:val="21"/>
          <w:szCs w:val="21"/>
        </w:rPr>
        <w:t xml:space="preserve"> Client acknowledges that </w:t>
      </w:r>
      <w:r w:rsidR="0002639A">
        <w:rPr>
          <w:rStyle w:val="a0"/>
          <w:rFonts w:ascii="Aptos Display" w:hAnsi="Aptos Display"/>
          <w:sz w:val="21"/>
          <w:szCs w:val="21"/>
        </w:rPr>
        <w:t>QUIDPAY</w:t>
      </w:r>
      <w:r>
        <w:rPr>
          <w:rStyle w:val="a0"/>
          <w:rFonts w:ascii="Aptos Display" w:hAnsi="Aptos Display"/>
          <w:sz w:val="21"/>
          <w:szCs w:val="21"/>
        </w:rPr>
        <w:t xml:space="preserve"> is registered in Canada as a Money Services Business with FINTRAC and as a Payment Service Provider under the Retail Payment Activities Act with Bank of Canada oversight, and that this registration does not, of itself, constitute a license or authorisation to provide regulated payment or e-money services within the United Kingdom or the European Union.</w:t>
      </w:r>
    </w:p>
    <w:p w14:paraId="0D175D8B" w14:textId="77777777" w:rsidR="00C413A5" w:rsidRDefault="00000000">
      <w:pPr>
        <w:pStyle w:val="a"/>
        <w:spacing w:after="100"/>
        <w:jc w:val="both"/>
      </w:pPr>
      <w:sdt>
        <w:sdtPr>
          <w:alias w:val="Checkbox 6"/>
          <w:tag w:val="reverse_checkbox_6"/>
          <w:id w:val="170006"/>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The</w:t>
      </w:r>
      <w:r>
        <w:rPr>
          <w:rStyle w:val="a0"/>
          <w:rFonts w:ascii="Aptos Display" w:hAnsi="Aptos Display"/>
          <w:sz w:val="21"/>
          <w:szCs w:val="21"/>
        </w:rPr>
        <w:t xml:space="preserve"> Client acknowledges that virtual IBANs and related account infrastructure may be provided in cooperation with a separately licensed banking or e-money institution partner, which holds the relevant authorisation(s) in its own home jurisdiction.</w:t>
      </w:r>
    </w:p>
    <w:p w14:paraId="546C49ED" w14:textId="36EB40E3" w:rsidR="00C413A5" w:rsidRDefault="00000000">
      <w:pPr>
        <w:pStyle w:val="a"/>
        <w:spacing w:after="100"/>
        <w:jc w:val="both"/>
      </w:pPr>
      <w:sdt>
        <w:sdtPr>
          <w:alias w:val="Checkbox 7"/>
          <w:tag w:val="reverse_checkbox_7"/>
          <w:id w:val="170007"/>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The</w:t>
      </w:r>
      <w:r>
        <w:rPr>
          <w:rStyle w:val="a0"/>
          <w:rFonts w:ascii="Aptos Display" w:hAnsi="Aptos Display"/>
          <w:sz w:val="21"/>
          <w:szCs w:val="21"/>
        </w:rPr>
        <w:t xml:space="preserve"> Client confirms that it has not been solicited by </w:t>
      </w:r>
      <w:r w:rsidR="0002639A">
        <w:rPr>
          <w:rStyle w:val="a0"/>
          <w:rFonts w:ascii="Aptos Display" w:hAnsi="Aptos Display"/>
          <w:sz w:val="21"/>
          <w:szCs w:val="21"/>
        </w:rPr>
        <w:t>QUIDPAY</w:t>
      </w:r>
      <w:r>
        <w:rPr>
          <w:rStyle w:val="a0"/>
          <w:rFonts w:ascii="Aptos Display" w:hAnsi="Aptos Display"/>
          <w:sz w:val="21"/>
          <w:szCs w:val="21"/>
        </w:rPr>
        <w:t xml:space="preserve"> within its home jurisdiction and will not represent otherwise to any third party or regulator.</w:t>
      </w:r>
    </w:p>
    <w:p w14:paraId="595CFE49" w14:textId="1B939771" w:rsidR="00C413A5" w:rsidRDefault="00000000">
      <w:pPr>
        <w:pStyle w:val="a"/>
        <w:spacing w:after="100"/>
        <w:jc w:val="both"/>
      </w:pPr>
      <w:sdt>
        <w:sdtPr>
          <w:alias w:val="Checkbox 8"/>
          <w:tag w:val="reverse_checkbox_8"/>
          <w:id w:val="170008"/>
          <w14:checkbox>
            <w14:checked w14:val="0"/>
            <w14:checkedState w14:val="2611" w14:font="Segoe UI Symbol"/>
            <w14:uncheckedState w14:val="2610" w14:font="Segoe UI Symbol"/>
          </w14:checkbox>
        </w:sdtPr>
        <w:sdtContent>
          <w:r>
            <w:rPr>
              <w:rFonts w:ascii="Segoe UI Symbol" w:hAnsi="Segoe UI Symbol" w:eastAsia="Segoe UI Symbol" w:cs="Segoe UI Symbol"/>
              <w:sz w:val="22"/>
              <w:szCs w:val="22"/>
              <w:color w:val="000000"/>
            </w:rPr>
            <w:t>☐</w:t>
          </w:r>
        </w:sdtContent>
      </w:sdt>
      <w:r>
        <w:rPr>
          <w:rStyle w:val="a0"/>
          <w:rFonts w:ascii="Aptos Display" w:hAnsi="Aptos Display"/>
          <w:sz w:val="22"/>
          <w:szCs w:val="22"/>
        </w:rPr>
        <w:t xml:space="preserve"> The</w:t>
      </w:r>
      <w:r>
        <w:rPr>
          <w:rStyle w:val="a0"/>
          <w:rFonts w:ascii="Aptos Display" w:hAnsi="Aptos Display"/>
          <w:sz w:val="21"/>
          <w:szCs w:val="21"/>
        </w:rPr>
        <w:t xml:space="preserve"> Client understands that this Declaration reflects the factual circumstances as of the date below, does not by itself determine the Client’s or </w:t>
      </w:r>
      <w:r w:rsidR="0002639A">
        <w:rPr>
          <w:rStyle w:val="a0"/>
          <w:rFonts w:ascii="Aptos Display" w:hAnsi="Aptos Display"/>
          <w:sz w:val="21"/>
          <w:szCs w:val="21"/>
        </w:rPr>
        <w:t>QUIDPAY</w:t>
      </w:r>
      <w:r>
        <w:rPr>
          <w:rStyle w:val="a0"/>
          <w:rFonts w:ascii="Aptos Display" w:hAnsi="Aptos Display"/>
          <w:sz w:val="21"/>
          <w:szCs w:val="21"/>
        </w:rPr>
        <w:t xml:space="preserve">’s regulatory position, and that </w:t>
      </w:r>
      <w:r w:rsidR="0002639A">
        <w:rPr>
          <w:rStyle w:val="a0"/>
          <w:rFonts w:ascii="Aptos Display" w:hAnsi="Aptos Display"/>
          <w:sz w:val="21"/>
          <w:szCs w:val="21"/>
        </w:rPr>
        <w:t>QUIDPAY</w:t>
      </w:r>
      <w:r>
        <w:rPr>
          <w:rStyle w:val="a0"/>
          <w:rFonts w:ascii="Aptos Display" w:hAnsi="Aptos Display"/>
          <w:sz w:val="21"/>
          <w:szCs w:val="21"/>
        </w:rPr>
        <w:t xml:space="preserve"> may request further information or decline or terminate the relationship at its discretion.</w:t>
      </w:r>
    </w:p>
    <w:p w14:paraId="5F9413A7" w14:textId="77777777" w:rsidR="00C413A5" w:rsidRDefault="00000000">
      <w:pPr>
        <w:pStyle w:val="2"/>
        <w:spacing w:before="260" w:after="120"/>
      </w:pPr>
      <w:r>
        <w:rPr>
          <w:rStyle w:val="a0"/>
          <w:rFonts w:ascii="Aptos Display" w:hAnsi="Aptos Display"/>
          <w:b/>
          <w:bCs/>
          <w:color w:val="1F1F1F"/>
          <w:sz w:val="22"/>
          <w:szCs w:val="22"/>
        </w:rPr>
        <w:t>G. Signature</w:t>
      </w:r>
    </w:p>
    <w:p w14:paraId="4EC2E567" w14:textId="77777777" w:rsidR="00C413A5" w:rsidRDefault="00000000">
      <w:pPr>
        <w:pStyle w:val="a"/>
        <w:spacing w:after="140" w:line="300" w:lineRule="auto"/>
      </w:pPr>
      <w:r>
        <w:rPr>
          <w:rStyle w:val="a0"/>
          <w:rFonts w:ascii="Aptos Display" w:hAnsi="Aptos Display"/>
          <w:sz w:val="21"/>
          <w:szCs w:val="21"/>
        </w:rPr>
        <w:t>Signed for and on behalf of the Client:</w:t>
      </w:r>
    </w:p>
    <w:p w14:paraId="25E7844D" w14:textId="34ACF2EE" w:rsidR="00C413A5" w:rsidRDefault="00C413A5">
      <w:pPr>
        <w:pStyle w:val="a"/>
        <w:pBdr>
          <w:bottom w:val="single" w:sz="4" w:space="4" w:color="222222"/>
        </w:pBdr>
      </w:pPr>
    </w:p>
    <w:p w14:paraId="3DCB3652" w14:textId="77777777" w:rsidR="00C413A5" w:rsidRDefault="00000000">
      <w:pPr>
        <w:pStyle w:val="a"/>
      </w:pPr>
      <w:r>
        <w:rPr>
          <w:rStyle w:val="a0"/>
          <w:rFonts w:ascii="Aptos Display" w:hAnsi="Aptos Display"/>
          <w:color w:val="666666"/>
          <w:sz w:val="16"/>
          <w:szCs w:val="16"/>
        </w:rPr>
        <w:t>Signature</w:t>
      </w:r>
    </w:p>
    <w:p w14:paraId="37EFB20B" w14:textId="4E9BDB98" w:rsidR="00C413A5" w:rsidRDefault="00C413A5">
      <w:pPr>
        <w:pStyle w:val="a"/>
        <w:pBdr>
          <w:bottom w:val="single" w:sz="4" w:space="4" w:color="222222"/>
        </w:pBdr>
      </w:pPr>
    </w:p>
    <w:p w14:paraId="018E2A10" w14:textId="77777777" w:rsidR="00C413A5" w:rsidRDefault="00000000">
      <w:pPr>
        <w:pStyle w:val="a"/>
      </w:pPr>
      <w:r>
        <w:rPr>
          <w:rStyle w:val="a0"/>
          <w:rFonts w:ascii="Aptos Display" w:hAnsi="Aptos Display"/>
          <w:color w:val="666666"/>
          <w:sz w:val="16"/>
          <w:szCs w:val="16"/>
        </w:rPr>
        <w:t>Full name (print)</w:t>
      </w:r>
    </w:p>
    <w:p w14:paraId="45F06807" w14:textId="4C443274" w:rsidR="00C413A5" w:rsidRDefault="00C413A5">
      <w:pPr>
        <w:pStyle w:val="a"/>
        <w:pBdr>
          <w:bottom w:val="single" w:sz="4" w:space="4" w:color="222222"/>
        </w:pBdr>
      </w:pPr>
    </w:p>
    <w:p w14:paraId="32D3A192" w14:textId="77777777" w:rsidR="00C413A5" w:rsidRDefault="00000000">
      <w:pPr>
        <w:pStyle w:val="a"/>
      </w:pPr>
      <w:r>
        <w:rPr>
          <w:rStyle w:val="a0"/>
          <w:rFonts w:ascii="Aptos Display" w:hAnsi="Aptos Display"/>
          <w:color w:val="666666"/>
          <w:sz w:val="16"/>
          <w:szCs w:val="16"/>
        </w:rPr>
        <w:t>Position / title</w:t>
      </w:r>
    </w:p>
    <w:p w14:paraId="7BEA38D9" w14:textId="6F507CFB" w:rsidR="00C413A5" w:rsidRDefault="00C413A5">
      <w:pPr>
        <w:pStyle w:val="a"/>
        <w:pBdr>
          <w:bottom w:val="single" w:sz="4" w:space="4" w:color="222222"/>
        </w:pBdr>
      </w:pPr>
    </w:p>
    <w:p w14:paraId="6393E2BA" w14:textId="77777777" w:rsidR="00C413A5" w:rsidRDefault="00000000">
      <w:pPr>
        <w:pStyle w:val="a"/>
      </w:pPr>
      <w:r>
        <w:rPr>
          <w:rStyle w:val="a0"/>
          <w:rFonts w:ascii="Aptos Display" w:hAnsi="Aptos Display"/>
          <w:color w:val="666666"/>
          <w:sz w:val="16"/>
          <w:szCs w:val="16"/>
        </w:rPr>
        <w:t>Place and date</w:t>
      </w:r>
    </w:p>
    <w:p w14:paraId="3B6DEA30" w14:textId="77777777" w:rsidR="00C413A5" w:rsidRDefault="00C413A5">
      <w:pPr>
        <w:pStyle w:val="a"/>
        <w:pBdr>
          <w:bottom w:val="single" w:sz="4" w:space="4" w:color="222222"/>
        </w:pBdr>
        <w:rPr>
          <w:rFonts w:ascii="Aptos Display" w:hAnsi="Aptos Display"/>
        </w:rPr>
      </w:pPr>
    </w:p>
    <w:p w14:paraId="02BE0D81" w14:textId="77777777" w:rsidR="00C413A5" w:rsidRDefault="00000000">
      <w:pPr>
        <w:pStyle w:val="a"/>
      </w:pPr>
      <w:r>
        <w:rPr>
          <w:rStyle w:val="a0"/>
          <w:rFonts w:ascii="Aptos Display" w:hAnsi="Aptos Display"/>
          <w:color w:val="666666"/>
          <w:sz w:val="16"/>
          <w:szCs w:val="16"/>
        </w:rPr>
        <w:t>Company stamp/seal (if applicable)</w:t>
      </w:r>
    </w:p>
    <w:sectPr w:rsidR="00C413A5">
      <w:headerReference w:type="default" r:id="rId7"/>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49B9C" w14:textId="77777777" w:rsidR="00BF3E3D" w:rsidRDefault="00BF3E3D">
      <w:r>
        <w:separator/>
      </w:r>
    </w:p>
  </w:endnote>
  <w:endnote w:type="continuationSeparator" w:id="0">
    <w:p w14:paraId="59058A1C" w14:textId="77777777" w:rsidR="00BF3E3D" w:rsidRDefault="00BF3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73F8C" w14:textId="77777777" w:rsidR="00BF3E3D" w:rsidRDefault="00BF3E3D">
      <w:r>
        <w:rPr>
          <w:color w:val="000000"/>
        </w:rPr>
        <w:separator/>
      </w:r>
    </w:p>
  </w:footnote>
  <w:footnote w:type="continuationSeparator" w:id="0">
    <w:p w14:paraId="41A0ABB6" w14:textId="77777777" w:rsidR="00BF3E3D" w:rsidRDefault="00BF3E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97FF7" w14:textId="58849388" w:rsidR="00000000" w:rsidRDefault="0002639A">
    <w:pPr>
      <w:pStyle w:val="a"/>
      <w:spacing w:after="60"/>
      <w:jc w:val="center"/>
    </w:pPr>
    <w:proofErr w:type="spellStart"/>
    <w:r>
      <w:rPr>
        <w:rStyle w:val="a0"/>
        <w:rFonts w:ascii="Aptos Display" w:hAnsi="Aptos Display"/>
        <w:b/>
        <w:bCs/>
        <w:color w:val="666666"/>
      </w:rPr>
      <w:t>Quidpay</w:t>
    </w:r>
    <w:proofErr w:type="spellEnd"/>
    <w:r>
      <w:rPr>
        <w:rStyle w:val="a0"/>
        <w:rFonts w:ascii="Aptos Display" w:hAnsi="Aptos Display"/>
        <w:b/>
        <w:bCs/>
        <w:color w:val="666666"/>
      </w:rPr>
      <w:t xml:space="preserve"> Finance Ltd.</w:t>
    </w:r>
  </w:p>
  <w:p w14:paraId="32FEDEB4" w14:textId="607CE14B" w:rsidR="00000000" w:rsidRDefault="0002639A" w:rsidP="0002639A">
    <w:pPr>
      <w:pStyle w:val="a"/>
      <w:spacing w:after="300"/>
      <w:jc w:val="center"/>
    </w:pPr>
    <w:proofErr w:type="spellStart"/>
    <w:r w:rsidRPr="0002639A">
      <w:rPr>
        <w:rStyle w:val="a0"/>
        <w:rFonts w:ascii="Aptos Display" w:hAnsi="Aptos Display"/>
        <w:color w:val="666666"/>
        <w:sz w:val="16"/>
        <w:szCs w:val="16"/>
      </w:rPr>
      <w:t>Quidpay</w:t>
    </w:r>
    <w:proofErr w:type="spellEnd"/>
    <w:r w:rsidRPr="0002639A">
      <w:rPr>
        <w:rStyle w:val="a0"/>
        <w:rFonts w:ascii="Aptos Display" w:hAnsi="Aptos Display"/>
        <w:color w:val="666666"/>
        <w:sz w:val="16"/>
        <w:szCs w:val="16"/>
      </w:rPr>
      <w:t xml:space="preserve"> Finance Ltd. is a Canadian Money Services Business registered with FINTRAC (MSB Registration No. M23975541) and incorporated in British Columbia under company number BC1418769.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AB5829"/>
    <w:multiLevelType w:val="multilevel"/>
    <w:tmpl w:val="D9B699A8"/>
    <w:lvl w:ilvl="0">
      <w:start w:val="1"/>
      <w:numFmt w:val="decimal"/>
      <w:lvlText w:val="%1."/>
      <w:lvlJc w:val="left"/>
      <w:pPr>
        <w:ind w:left="720" w:hanging="360"/>
      </w:pPr>
      <w:rPr>
        <w:b/>
        <w:sz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78641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413A5"/>
    <w:rsid w:val="0002639A"/>
    <w:rsid w:val="00A0281C"/>
    <w:rsid w:val="00BF3E3D"/>
    <w:rsid w:val="00C41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3C0E5"/>
  <w15:docId w15:val="{73F2AB0D-72A8-4B01-85EA-F6141A019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Επικεφαλίδα 1"/>
    <w:pPr>
      <w:suppressAutoHyphens/>
      <w:outlineLvl w:val="0"/>
    </w:pPr>
    <w:rPr>
      <w:color w:val="2E74B5"/>
      <w:sz w:val="32"/>
      <w:szCs w:val="32"/>
    </w:rPr>
  </w:style>
  <w:style w:type="paragraph" w:customStyle="1" w:styleId="2">
    <w:name w:val="Επικεφαλίδα 2"/>
    <w:pPr>
      <w:suppressAutoHyphens/>
      <w:outlineLvl w:val="1"/>
    </w:pPr>
    <w:rPr>
      <w:color w:val="2E74B5"/>
      <w:sz w:val="26"/>
      <w:szCs w:val="26"/>
    </w:rPr>
  </w:style>
  <w:style w:type="paragraph" w:customStyle="1" w:styleId="3">
    <w:name w:val="Επικεφαλίδα 3"/>
    <w:pPr>
      <w:suppressAutoHyphens/>
      <w:outlineLvl w:val="2"/>
    </w:pPr>
    <w:rPr>
      <w:color w:val="1F4D78"/>
      <w:sz w:val="24"/>
      <w:szCs w:val="24"/>
    </w:rPr>
  </w:style>
  <w:style w:type="paragraph" w:customStyle="1" w:styleId="4">
    <w:name w:val="Επικεφαλίδα 4"/>
    <w:pPr>
      <w:suppressAutoHyphens/>
      <w:outlineLvl w:val="3"/>
    </w:pPr>
    <w:rPr>
      <w:i/>
      <w:iCs/>
      <w:color w:val="2E74B5"/>
    </w:rPr>
  </w:style>
  <w:style w:type="paragraph" w:customStyle="1" w:styleId="5">
    <w:name w:val="Επικεφαλίδα 5"/>
    <w:pPr>
      <w:suppressAutoHyphens/>
      <w:outlineLvl w:val="4"/>
    </w:pPr>
    <w:rPr>
      <w:color w:val="2E74B5"/>
    </w:rPr>
  </w:style>
  <w:style w:type="paragraph" w:customStyle="1" w:styleId="6">
    <w:name w:val="Επικεφαλίδα 6"/>
    <w:pPr>
      <w:suppressAutoHyphens/>
      <w:outlineLvl w:val="5"/>
    </w:pPr>
    <w:rPr>
      <w:color w:val="1F4D78"/>
    </w:rPr>
  </w:style>
  <w:style w:type="paragraph" w:customStyle="1" w:styleId="a">
    <w:name w:val="Βασικό"/>
    <w:pPr>
      <w:suppressAutoHyphens/>
    </w:pPr>
  </w:style>
  <w:style w:type="character" w:customStyle="1" w:styleId="a0">
    <w:name w:val="Προεπιλεγμένη γραμματοσειρά"/>
  </w:style>
  <w:style w:type="paragraph" w:customStyle="1" w:styleId="a1">
    <w:name w:val="Τίτλος"/>
    <w:pPr>
      <w:suppressAutoHyphens/>
    </w:pPr>
    <w:rPr>
      <w:sz w:val="56"/>
      <w:szCs w:val="56"/>
    </w:rPr>
  </w:style>
  <w:style w:type="paragraph" w:customStyle="1" w:styleId="Strong1">
    <w:name w:val="Strong1"/>
    <w:pPr>
      <w:suppressAutoHyphens/>
    </w:pPr>
    <w:rPr>
      <w:b/>
      <w:bCs/>
    </w:rPr>
  </w:style>
  <w:style w:type="paragraph" w:customStyle="1" w:styleId="a2">
    <w:name w:val="Παράγραφος λίστας"/>
    <w:pPr>
      <w:suppressAutoHyphens/>
    </w:pPr>
  </w:style>
  <w:style w:type="character" w:customStyle="1" w:styleId="-">
    <w:name w:val="Υπερ-σύνδεση"/>
    <w:rPr>
      <w:color w:val="0563C1"/>
      <w:u w:val="single"/>
    </w:rPr>
  </w:style>
  <w:style w:type="character" w:customStyle="1" w:styleId="a3">
    <w:name w:val="Παραπομπή υποσημείωσης"/>
    <w:rPr>
      <w:position w:val="0"/>
      <w:vertAlign w:val="superscript"/>
    </w:rPr>
  </w:style>
  <w:style w:type="paragraph" w:customStyle="1" w:styleId="a4">
    <w:name w:val="Κείμενο υποσημείωσης"/>
    <w:pPr>
      <w:suppressAutoHyphens/>
    </w:pPr>
  </w:style>
  <w:style w:type="character" w:customStyle="1" w:styleId="Char">
    <w:name w:val="Κείμενο υποσημείωσης Char"/>
    <w:rPr>
      <w:sz w:val="20"/>
      <w:szCs w:val="20"/>
    </w:rPr>
  </w:style>
  <w:style w:type="character" w:customStyle="1" w:styleId="a5">
    <w:name w:val="Παραπομπή σημείωσης τέλους"/>
    <w:rPr>
      <w:position w:val="0"/>
      <w:vertAlign w:val="superscript"/>
    </w:rPr>
  </w:style>
  <w:style w:type="paragraph" w:customStyle="1" w:styleId="a6">
    <w:name w:val="Κείμενο σημείωσης τέλους"/>
    <w:pPr>
      <w:suppressAutoHyphens/>
    </w:pPr>
  </w:style>
  <w:style w:type="character" w:customStyle="1" w:styleId="Char0">
    <w:name w:val="Κείμενο σημείωσης τέλους Char"/>
    <w:rPr>
      <w:sz w:val="20"/>
      <w:szCs w:val="20"/>
    </w:rPr>
  </w:style>
  <w:style w:type="paragraph" w:customStyle="1" w:styleId="a7">
    <w:name w:val="Κεφαλίδα"/>
    <w:basedOn w:val="a"/>
    <w:pPr>
      <w:tabs>
        <w:tab w:val="center" w:pos="4513"/>
        <w:tab w:val="right" w:pos="9026"/>
      </w:tabs>
    </w:pPr>
  </w:style>
  <w:style w:type="character" w:customStyle="1" w:styleId="Char1">
    <w:name w:val="Κεφαλίδα Char"/>
    <w:basedOn w:val="a0"/>
  </w:style>
  <w:style w:type="paragraph" w:customStyle="1" w:styleId="a8">
    <w:name w:val="Υποσέλιδο"/>
    <w:basedOn w:val="a"/>
    <w:pPr>
      <w:tabs>
        <w:tab w:val="center" w:pos="4513"/>
        <w:tab w:val="right" w:pos="9026"/>
      </w:tabs>
    </w:pPr>
  </w:style>
  <w:style w:type="character" w:customStyle="1" w:styleId="Char2">
    <w:name w:val="Υποσέλιδο Char"/>
    <w:basedOn w:val="a0"/>
  </w:style>
  <w:style w:type="paragraph" w:styleId="Footer">
    <w:name w:val="footer"/>
    <w:basedOn w:val="Normal"/>
    <w:link w:val="FooterChar"/>
    <w:uiPriority w:val="99"/>
    <w:unhideWhenUsed/>
    <w:rsid w:val="0002639A"/>
    <w:pPr>
      <w:tabs>
        <w:tab w:val="center" w:pos="4320"/>
        <w:tab w:val="right" w:pos="8640"/>
      </w:tabs>
    </w:p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rsid w:val="00026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649</Words>
  <Characters>3701</Characters>
  <Application>Microsoft Office Word</Application>
  <DocSecurity>0</DocSecurity>
  <Lines>30</Lines>
  <Paragraphs>8</Paragraphs>
  <ScaleCrop>false</ScaleCrop>
  <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dc:description/>
  <cp:lastModifiedBy>Christos Serepas</cp:lastModifiedBy>
  <cp:revision>2</cp:revision>
  <dcterms:created xsi:type="dcterms:W3CDTF">2026-09-17T11:31:00Z</dcterms:created>
  <dcterms:modified xsi:type="dcterms:W3CDTF">2026-09-17T11:31:00Z</dcterms:modified>
</cp:coreProperties>
</file>